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F7E9" w14:textId="01C15004" w:rsidR="00E063DB" w:rsidRDefault="00ED2C20" w:rsidP="007B7153">
      <w:pPr>
        <w:pStyle w:val="Titre"/>
        <w:spacing w:after="360"/>
        <w:rPr>
          <w:color w:val="808080" w:themeColor="background1" w:themeShade="80"/>
          <w:sz w:val="32"/>
          <w:szCs w:val="32"/>
          <w:lang w:val="fr-FR"/>
        </w:rPr>
      </w:pPr>
      <w:r>
        <w:rPr>
          <w:noProof/>
          <w:color w:val="808080" w:themeColor="background1" w:themeShade="80"/>
          <w:sz w:val="32"/>
          <w:szCs w:val="32"/>
          <w:lang w:val="fr-FR"/>
        </w:rPr>
        <w:drawing>
          <wp:anchor distT="0" distB="0" distL="114300" distR="114300" simplePos="0" relativeHeight="251658240" behindDoc="0" locked="0" layoutInCell="1" allowOverlap="1" wp14:anchorId="70274912" wp14:editId="31B318D9">
            <wp:simplePos x="0" y="0"/>
            <wp:positionH relativeFrom="column">
              <wp:posOffset>4377690</wp:posOffset>
            </wp:positionH>
            <wp:positionV relativeFrom="paragraph">
              <wp:posOffset>-240030</wp:posOffset>
            </wp:positionV>
            <wp:extent cx="730246" cy="70684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46" cy="70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F9223" w14:textId="77777777" w:rsidR="007B7153" w:rsidRPr="00093254" w:rsidRDefault="007B7153" w:rsidP="007B7153">
      <w:pPr>
        <w:pStyle w:val="Titre"/>
        <w:spacing w:after="360"/>
        <w:rPr>
          <w:color w:val="808080" w:themeColor="background1" w:themeShade="80"/>
          <w:sz w:val="32"/>
          <w:szCs w:val="32"/>
          <w:lang w:val="fr-FR"/>
        </w:rPr>
      </w:pPr>
      <w:r w:rsidRPr="00093254">
        <w:rPr>
          <w:color w:val="808080" w:themeColor="background1" w:themeShade="80"/>
          <w:sz w:val="32"/>
          <w:szCs w:val="32"/>
          <w:lang w:val="fr-FR"/>
        </w:rPr>
        <w:t>COMMUNIQUÉ DE PRESSE</w:t>
      </w:r>
    </w:p>
    <w:p w14:paraId="79F64983" w14:textId="77777777" w:rsidR="00B6300F" w:rsidRDefault="00B6300F" w:rsidP="00727B76">
      <w:pPr>
        <w:jc w:val="center"/>
        <w:rPr>
          <w:rFonts w:eastAsia="Calibri" w:cs="Arial"/>
          <w:b/>
          <w:color w:val="C00000"/>
          <w:sz w:val="28"/>
          <w:szCs w:val="24"/>
          <w:lang w:val="fr-FR"/>
        </w:rPr>
      </w:pPr>
    </w:p>
    <w:p w14:paraId="786F3015" w14:textId="32420ACD" w:rsidR="00727B76" w:rsidRPr="00D35CCD" w:rsidRDefault="00727B76" w:rsidP="00727B76">
      <w:pPr>
        <w:jc w:val="center"/>
        <w:rPr>
          <w:rFonts w:eastAsia="Calibri" w:cs="Arial"/>
          <w:b/>
          <w:color w:val="E72A4B"/>
          <w:sz w:val="28"/>
          <w:szCs w:val="24"/>
          <w:lang w:val="fr-FR"/>
        </w:rPr>
      </w:pPr>
      <w:r w:rsidRPr="00D35CCD">
        <w:rPr>
          <w:rFonts w:eastAsia="Calibri" w:cs="Arial"/>
          <w:b/>
          <w:color w:val="E72A4B"/>
          <w:sz w:val="28"/>
          <w:szCs w:val="24"/>
          <w:lang w:val="fr-FR"/>
        </w:rPr>
        <w:t xml:space="preserve">Emploi dans l’industrie : </w:t>
      </w:r>
      <w:r w:rsidR="00E92EA3" w:rsidRPr="00D35CCD">
        <w:rPr>
          <w:rFonts w:eastAsia="Calibri" w:cs="Arial"/>
          <w:b/>
          <w:color w:val="E72A4B"/>
          <w:sz w:val="28"/>
          <w:szCs w:val="24"/>
          <w:lang w:val="fr-FR"/>
        </w:rPr>
        <w:t>le GEIQ Industrie 21 fête ses deux ans avec la signature d’un 50</w:t>
      </w:r>
      <w:r w:rsidR="00E92EA3" w:rsidRPr="00D35CCD">
        <w:rPr>
          <w:rFonts w:eastAsia="Calibri" w:cs="Arial"/>
          <w:b/>
          <w:color w:val="E72A4B"/>
          <w:sz w:val="28"/>
          <w:szCs w:val="24"/>
          <w:vertAlign w:val="superscript"/>
          <w:lang w:val="fr-FR"/>
        </w:rPr>
        <w:t>ème</w:t>
      </w:r>
      <w:r w:rsidR="00E92EA3" w:rsidRPr="00D35CCD">
        <w:rPr>
          <w:rFonts w:eastAsia="Calibri" w:cs="Arial"/>
          <w:b/>
          <w:color w:val="E72A4B"/>
          <w:sz w:val="28"/>
          <w:szCs w:val="24"/>
          <w:lang w:val="fr-FR"/>
        </w:rPr>
        <w:t xml:space="preserve"> contrat</w:t>
      </w:r>
      <w:r w:rsidRPr="00D35CCD">
        <w:rPr>
          <w:rFonts w:eastAsia="Calibri" w:cs="Arial"/>
          <w:b/>
          <w:color w:val="E72A4B"/>
          <w:sz w:val="28"/>
          <w:szCs w:val="24"/>
          <w:lang w:val="fr-FR"/>
        </w:rPr>
        <w:br/>
      </w:r>
    </w:p>
    <w:p w14:paraId="003E9BFF" w14:textId="4AEAD2D5" w:rsidR="00E92EA3" w:rsidRDefault="007B7153" w:rsidP="007B7153">
      <w:pPr>
        <w:shd w:val="clear" w:color="auto" w:fill="FFFFFF"/>
        <w:rPr>
          <w:rFonts w:eastAsia="Calibri" w:cs="Arial"/>
          <w:b/>
          <w:szCs w:val="24"/>
          <w:lang w:val="fr-FR"/>
        </w:rPr>
      </w:pPr>
      <w:r w:rsidRPr="006F4C39">
        <w:rPr>
          <w:rFonts w:eastAsia="Calibri" w:cs="Arial"/>
          <w:b/>
          <w:szCs w:val="24"/>
          <w:lang w:val="fr-FR"/>
        </w:rPr>
        <w:t xml:space="preserve">Dijon, le </w:t>
      </w:r>
      <w:r w:rsidR="00D76F77">
        <w:rPr>
          <w:rFonts w:eastAsia="Calibri" w:cs="Arial"/>
          <w:b/>
          <w:szCs w:val="24"/>
          <w:lang w:val="fr-FR"/>
        </w:rPr>
        <w:t>16</w:t>
      </w:r>
      <w:r w:rsidR="00E92EA3">
        <w:rPr>
          <w:rFonts w:eastAsia="Calibri" w:cs="Arial"/>
          <w:b/>
          <w:szCs w:val="24"/>
          <w:lang w:val="fr-FR"/>
        </w:rPr>
        <w:t xml:space="preserve"> décembre 2020</w:t>
      </w:r>
      <w:r w:rsidRPr="006F4C39">
        <w:rPr>
          <w:rFonts w:eastAsia="Calibri" w:cs="Arial"/>
          <w:b/>
          <w:szCs w:val="24"/>
          <w:lang w:val="fr-FR"/>
        </w:rPr>
        <w:t xml:space="preserve"> – </w:t>
      </w:r>
      <w:r w:rsidR="00E92EA3">
        <w:rPr>
          <w:rFonts w:eastAsia="Calibri" w:cs="Arial"/>
          <w:b/>
          <w:szCs w:val="24"/>
          <w:lang w:val="fr-FR"/>
        </w:rPr>
        <w:t>Le Groupement d’employeurs pour l’Insertion et la Qualification dans l’industrie en Côte-d’Or a été créé afin de répondre aux besoins de recrutement des entreprises locales. Il fête ses deux ans ce mois-ci avec la signature d’un 50</w:t>
      </w:r>
      <w:r w:rsidR="00E92EA3" w:rsidRPr="00E92EA3">
        <w:rPr>
          <w:rFonts w:eastAsia="Calibri" w:cs="Arial"/>
          <w:b/>
          <w:szCs w:val="24"/>
          <w:vertAlign w:val="superscript"/>
          <w:lang w:val="fr-FR"/>
        </w:rPr>
        <w:t>ème</w:t>
      </w:r>
      <w:r w:rsidR="00E92EA3">
        <w:rPr>
          <w:rFonts w:eastAsia="Calibri" w:cs="Arial"/>
          <w:b/>
          <w:szCs w:val="24"/>
          <w:lang w:val="fr-FR"/>
        </w:rPr>
        <w:t xml:space="preserve"> contrat.</w:t>
      </w:r>
    </w:p>
    <w:p w14:paraId="2DAB674B" w14:textId="77777777" w:rsidR="00CB170D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b/>
          <w:szCs w:val="24"/>
          <w:lang w:val="fr-FR"/>
        </w:rPr>
      </w:pPr>
      <w:r>
        <w:rPr>
          <w:rFonts w:asciiTheme="minorHAnsi" w:eastAsia="Calibri" w:hAnsiTheme="minorHAnsi" w:cstheme="minorHAnsi"/>
          <w:b/>
          <w:szCs w:val="24"/>
          <w:lang w:val="fr-FR"/>
        </w:rPr>
        <w:t>Bilan à deux ans positif pour le GEIQ Industrie 21</w:t>
      </w:r>
    </w:p>
    <w:p w14:paraId="2EEF86DD" w14:textId="58696C04" w:rsidR="007B13E3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bCs/>
          <w:szCs w:val="24"/>
          <w:lang w:val="fr-FR"/>
        </w:rPr>
      </w:pPr>
      <w:r>
        <w:rPr>
          <w:rFonts w:asciiTheme="minorHAnsi" w:eastAsia="Calibri" w:hAnsiTheme="minorHAnsi" w:cstheme="minorHAnsi"/>
          <w:bCs/>
          <w:szCs w:val="24"/>
          <w:lang w:val="fr-FR"/>
        </w:rPr>
        <w:t>Lancé en décembre 2018, le GEIQ Industrie 21 a réussi à s’imposer comme un acteur i</w:t>
      </w:r>
      <w:r w:rsidR="009353B8">
        <w:rPr>
          <w:rFonts w:asciiTheme="minorHAnsi" w:eastAsia="Calibri" w:hAnsiTheme="minorHAnsi" w:cstheme="minorHAnsi"/>
          <w:bCs/>
          <w:szCs w:val="24"/>
          <w:lang w:val="fr-FR"/>
        </w:rPr>
        <w:t xml:space="preserve">ncontournable </w:t>
      </w:r>
      <w:r>
        <w:rPr>
          <w:rFonts w:asciiTheme="minorHAnsi" w:eastAsia="Calibri" w:hAnsiTheme="minorHAnsi" w:cstheme="minorHAnsi"/>
          <w:bCs/>
          <w:szCs w:val="24"/>
          <w:lang w:val="fr-FR"/>
        </w:rPr>
        <w:t xml:space="preserve">de l’emploi auprès des entreprises industrielles locales. </w:t>
      </w:r>
    </w:p>
    <w:p w14:paraId="25C4B04A" w14:textId="4AE08D17" w:rsidR="00D35CCD" w:rsidRDefault="00CB170D" w:rsidP="007B13E3">
      <w:pPr>
        <w:shd w:val="clear" w:color="auto" w:fill="FFFFFF"/>
        <w:spacing w:after="0"/>
        <w:rPr>
          <w:rFonts w:asciiTheme="minorHAnsi" w:eastAsia="Calibri" w:hAnsiTheme="minorHAnsi" w:cstheme="minorHAnsi"/>
          <w:bCs/>
          <w:szCs w:val="24"/>
          <w:lang w:val="fr-FR"/>
        </w:rPr>
      </w:pPr>
      <w:r>
        <w:rPr>
          <w:rFonts w:asciiTheme="minorHAnsi" w:eastAsia="Calibri" w:hAnsiTheme="minorHAnsi" w:cstheme="minorHAnsi"/>
          <w:bCs/>
          <w:szCs w:val="24"/>
          <w:lang w:val="fr-FR"/>
        </w:rPr>
        <w:t xml:space="preserve">Avec </w:t>
      </w:r>
      <w:r w:rsidR="00CA2F66">
        <w:rPr>
          <w:rFonts w:asciiTheme="minorHAnsi" w:eastAsia="Calibri" w:hAnsiTheme="minorHAnsi" w:cstheme="minorHAnsi"/>
          <w:bCs/>
          <w:szCs w:val="24"/>
          <w:lang w:val="fr-FR"/>
        </w:rPr>
        <w:t>3</w:t>
      </w:r>
      <w:r w:rsidR="00E74DC0">
        <w:rPr>
          <w:rFonts w:asciiTheme="minorHAnsi" w:eastAsia="Calibri" w:hAnsiTheme="minorHAnsi" w:cstheme="minorHAnsi"/>
          <w:bCs/>
          <w:szCs w:val="24"/>
          <w:lang w:val="fr-FR"/>
        </w:rPr>
        <w:t>3</w:t>
      </w:r>
      <w:r>
        <w:rPr>
          <w:rFonts w:asciiTheme="minorHAnsi" w:eastAsia="Calibri" w:hAnsiTheme="minorHAnsi" w:cstheme="minorHAnsi"/>
          <w:bCs/>
          <w:szCs w:val="24"/>
          <w:lang w:val="fr-FR"/>
        </w:rPr>
        <w:t xml:space="preserve"> entreprises adhérentes au GEIQ, de nombreux projets pour l’emploi ont pu aboutir. </w:t>
      </w:r>
      <w:r w:rsidR="00D35CCD">
        <w:rPr>
          <w:rFonts w:asciiTheme="minorHAnsi" w:eastAsia="Calibri" w:hAnsiTheme="minorHAnsi" w:cstheme="minorHAnsi"/>
          <w:bCs/>
          <w:szCs w:val="24"/>
          <w:lang w:val="fr-FR"/>
        </w:rPr>
        <w:t xml:space="preserve">Fort de sa réussite auprès des entreprises du bassin dijonnais, le GEIQ Industrie 21 a </w:t>
      </w:r>
      <w:r w:rsidR="00704556">
        <w:rPr>
          <w:rFonts w:asciiTheme="minorHAnsi" w:eastAsia="Calibri" w:hAnsiTheme="minorHAnsi" w:cstheme="minorHAnsi"/>
          <w:bCs/>
          <w:szCs w:val="24"/>
          <w:lang w:val="fr-FR"/>
        </w:rPr>
        <w:t xml:space="preserve">également </w:t>
      </w:r>
      <w:r w:rsidR="00D35CCD">
        <w:rPr>
          <w:rFonts w:asciiTheme="minorHAnsi" w:eastAsia="Calibri" w:hAnsiTheme="minorHAnsi" w:cstheme="minorHAnsi"/>
          <w:bCs/>
          <w:szCs w:val="24"/>
          <w:lang w:val="fr-FR"/>
        </w:rPr>
        <w:t xml:space="preserve">créé une antenne à Montbard fin décembre 2019. </w:t>
      </w:r>
    </w:p>
    <w:p w14:paraId="44246B52" w14:textId="1B32A4AA" w:rsidR="00CB170D" w:rsidRDefault="00CB170D" w:rsidP="007B13E3">
      <w:pPr>
        <w:shd w:val="clear" w:color="auto" w:fill="FFFFFF"/>
        <w:spacing w:after="0"/>
        <w:rPr>
          <w:rFonts w:asciiTheme="minorHAnsi" w:eastAsia="Calibri" w:hAnsiTheme="minorHAnsi" w:cstheme="minorHAnsi"/>
          <w:bCs/>
          <w:szCs w:val="24"/>
          <w:lang w:val="fr-FR"/>
        </w:rPr>
      </w:pPr>
      <w:r>
        <w:rPr>
          <w:rFonts w:asciiTheme="minorHAnsi" w:eastAsia="Calibri" w:hAnsiTheme="minorHAnsi" w:cstheme="minorHAnsi"/>
          <w:bCs/>
          <w:szCs w:val="24"/>
          <w:lang w:val="fr-FR"/>
        </w:rPr>
        <w:t>Au total, 50 candidats on</w:t>
      </w:r>
      <w:r w:rsidR="009353B8">
        <w:rPr>
          <w:rFonts w:asciiTheme="minorHAnsi" w:eastAsia="Calibri" w:hAnsiTheme="minorHAnsi" w:cstheme="minorHAnsi"/>
          <w:bCs/>
          <w:szCs w:val="24"/>
          <w:lang w:val="fr-FR"/>
        </w:rPr>
        <w:t>t suivi</w:t>
      </w:r>
      <w:r>
        <w:rPr>
          <w:rFonts w:asciiTheme="minorHAnsi" w:eastAsia="Calibri" w:hAnsiTheme="minorHAnsi" w:cstheme="minorHAnsi"/>
          <w:bCs/>
          <w:szCs w:val="24"/>
          <w:lang w:val="fr-FR"/>
        </w:rPr>
        <w:t xml:space="preserve"> une formation en alternance dans les entreprises industrielles locales</w:t>
      </w:r>
      <w:r w:rsidR="009353B8">
        <w:rPr>
          <w:rFonts w:asciiTheme="minorHAnsi" w:eastAsia="Calibri" w:hAnsiTheme="minorHAnsi" w:cstheme="minorHAnsi"/>
          <w:bCs/>
          <w:szCs w:val="24"/>
          <w:lang w:val="fr-FR"/>
        </w:rPr>
        <w:t xml:space="preserve"> sur les métiers de</w:t>
      </w:r>
      <w:r w:rsidR="00704556">
        <w:rPr>
          <w:rFonts w:asciiTheme="minorHAnsi" w:eastAsia="Calibri" w:hAnsiTheme="minorHAnsi" w:cstheme="minorHAnsi"/>
          <w:bCs/>
          <w:szCs w:val="24"/>
          <w:lang w:val="fr-FR"/>
        </w:rPr>
        <w:t xml:space="preserve"> : </w:t>
      </w:r>
    </w:p>
    <w:p w14:paraId="690AFA36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 xml:space="preserve">Conducteur de ligne </w:t>
      </w:r>
    </w:p>
    <w:p w14:paraId="652DDBA8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>Opérateur en maintenance industrielle</w:t>
      </w:r>
    </w:p>
    <w:p w14:paraId="2B50A768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>Assembleur Monteur de systèmes mécanisés</w:t>
      </w:r>
    </w:p>
    <w:p w14:paraId="5032FF6C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>Équipier autonome de production</w:t>
      </w:r>
    </w:p>
    <w:p w14:paraId="4F7DA661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>Soudeur industriel</w:t>
      </w:r>
    </w:p>
    <w:p w14:paraId="2264B068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>Chaudronnier d’atelier</w:t>
      </w:r>
    </w:p>
    <w:p w14:paraId="0BD03F1B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 xml:space="preserve">Usineur CN </w:t>
      </w:r>
    </w:p>
    <w:p w14:paraId="4F11A08F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Calibri"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 xml:space="preserve">Usineur traditionnel </w:t>
      </w:r>
    </w:p>
    <w:p w14:paraId="72497F2A" w14:textId="77777777" w:rsidR="00C34B91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eastAsia="Times New Roman" w:cs="Arial"/>
          <w:b/>
          <w:bCs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 xml:space="preserve">Câbleur </w:t>
      </w:r>
    </w:p>
    <w:p w14:paraId="70AF67ED" w14:textId="674F2959" w:rsidR="00704556" w:rsidRPr="00C34B91" w:rsidRDefault="00C34B91" w:rsidP="00C34B91">
      <w:pPr>
        <w:pStyle w:val="Paragraphedeliste"/>
        <w:numPr>
          <w:ilvl w:val="0"/>
          <w:numId w:val="5"/>
        </w:numPr>
        <w:shd w:val="clear" w:color="auto" w:fill="FFFFFF"/>
        <w:spacing w:after="0"/>
        <w:rPr>
          <w:rFonts w:eastAsia="Times New Roman"/>
          <w:b/>
          <w:bCs/>
          <w:lang w:val="fr-FR"/>
        </w:rPr>
      </w:pPr>
      <w:r w:rsidRPr="00C34B91">
        <w:rPr>
          <w:rFonts w:ascii="Calibri" w:eastAsia="Times New Roman" w:hAnsi="Calibri" w:cs="Calibri"/>
          <w:color w:val="000000"/>
          <w:lang w:val="fr-FR"/>
        </w:rPr>
        <w:t>Automaticien</w:t>
      </w:r>
    </w:p>
    <w:p w14:paraId="656CE7AF" w14:textId="77777777" w:rsidR="007B13E3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b/>
          <w:szCs w:val="24"/>
          <w:lang w:val="fr-FR"/>
        </w:rPr>
      </w:pPr>
    </w:p>
    <w:p w14:paraId="23984C55" w14:textId="5054EF4B" w:rsidR="007B13E3" w:rsidRPr="00A05BC5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b/>
          <w:szCs w:val="24"/>
          <w:lang w:val="fr-FR"/>
        </w:rPr>
      </w:pPr>
      <w:r w:rsidRPr="00A05BC5">
        <w:rPr>
          <w:rFonts w:asciiTheme="minorHAnsi" w:eastAsia="Calibri" w:hAnsiTheme="minorHAnsi" w:cstheme="minorHAnsi"/>
          <w:b/>
          <w:szCs w:val="24"/>
          <w:lang w:val="fr-FR"/>
        </w:rPr>
        <w:t>Un Groupement d’Employeurs pour l’Insertion et la Qualification : l’emploi pour une insertion durable</w:t>
      </w:r>
    </w:p>
    <w:p w14:paraId="24B52EAC" w14:textId="77777777" w:rsidR="007B13E3" w:rsidRPr="00A05BC5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A05BC5">
        <w:rPr>
          <w:rFonts w:asciiTheme="minorHAnsi" w:eastAsia="Calibri" w:hAnsiTheme="minorHAnsi" w:cstheme="minorHAnsi"/>
          <w:szCs w:val="24"/>
          <w:lang w:val="fr-FR"/>
        </w:rPr>
        <w:t>Le GEIQ Industrie 21 a été créé à l’initiative de l’UIMM Côte-d’Or,</w:t>
      </w:r>
      <w:r>
        <w:rPr>
          <w:rFonts w:asciiTheme="minorHAnsi" w:eastAsia="Calibri" w:hAnsiTheme="minorHAnsi" w:cstheme="minorHAnsi"/>
          <w:szCs w:val="24"/>
          <w:lang w:val="fr-FR"/>
        </w:rPr>
        <w:t xml:space="preserve"> afin d’accompagner toutes les entreprises industrielles </w:t>
      </w:r>
      <w:r w:rsidRPr="00A05BC5">
        <w:rPr>
          <w:rFonts w:asciiTheme="minorHAnsi" w:eastAsia="Calibri" w:hAnsiTheme="minorHAnsi" w:cstheme="minorHAnsi"/>
          <w:szCs w:val="24"/>
          <w:lang w:val="fr-FR"/>
        </w:rPr>
        <w:t>dans leurs besoins en recrutement.</w:t>
      </w:r>
    </w:p>
    <w:p w14:paraId="55CC5580" w14:textId="77777777" w:rsidR="007B13E3" w:rsidRPr="00A05BC5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>
        <w:rPr>
          <w:rFonts w:asciiTheme="minorHAnsi" w:eastAsia="Calibri" w:hAnsiTheme="minorHAnsi" w:cstheme="minorHAnsi"/>
          <w:szCs w:val="24"/>
          <w:lang w:val="fr-FR"/>
        </w:rPr>
        <w:lastRenderedPageBreak/>
        <w:t xml:space="preserve">Il </w:t>
      </w:r>
      <w:r w:rsidRPr="00A05BC5">
        <w:rPr>
          <w:rFonts w:asciiTheme="minorHAnsi" w:eastAsia="Calibri" w:hAnsiTheme="minorHAnsi" w:cstheme="minorHAnsi"/>
          <w:szCs w:val="24"/>
          <w:lang w:val="fr-FR"/>
        </w:rPr>
        <w:t>recrute, par le biais de contrats en alternance, des salariés pour les mettre à disposition de ses entreprises adhérentes. Le GEIQ devient leur unique employeur et organise des parcours de</w:t>
      </w:r>
      <w:r>
        <w:rPr>
          <w:rFonts w:asciiTheme="minorHAnsi" w:eastAsia="Calibri" w:hAnsiTheme="minorHAnsi" w:cstheme="minorHAnsi"/>
          <w:szCs w:val="24"/>
          <w:lang w:val="fr-FR"/>
        </w:rPr>
        <w:t xml:space="preserve"> </w:t>
      </w:r>
      <w:r w:rsidRPr="00A05BC5">
        <w:rPr>
          <w:rFonts w:asciiTheme="minorHAnsi" w:eastAsia="Calibri" w:hAnsiTheme="minorHAnsi" w:cstheme="minorHAnsi"/>
          <w:szCs w:val="24"/>
          <w:lang w:val="fr-FR"/>
        </w:rPr>
        <w:t xml:space="preserve">formation </w:t>
      </w:r>
      <w:r>
        <w:rPr>
          <w:rFonts w:asciiTheme="minorHAnsi" w:eastAsia="Calibri" w:hAnsiTheme="minorHAnsi" w:cstheme="minorHAnsi"/>
          <w:szCs w:val="24"/>
          <w:lang w:val="fr-FR"/>
        </w:rPr>
        <w:t xml:space="preserve">certifiants et </w:t>
      </w:r>
      <w:r w:rsidRPr="00A05BC5">
        <w:rPr>
          <w:rFonts w:asciiTheme="minorHAnsi" w:eastAsia="Calibri" w:hAnsiTheme="minorHAnsi" w:cstheme="minorHAnsi"/>
          <w:szCs w:val="24"/>
          <w:lang w:val="fr-FR"/>
        </w:rPr>
        <w:t xml:space="preserve">adaptés au profil de chaque salarié, dans une optique d’employabilité. Tout au long de son parcours, le salarié bénéficie d’un accompagnement socio-professionnel. </w:t>
      </w:r>
    </w:p>
    <w:p w14:paraId="1AF8E140" w14:textId="77777777" w:rsidR="007B13E3" w:rsidRPr="00A05BC5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</w:p>
    <w:p w14:paraId="58E60E3E" w14:textId="77777777" w:rsidR="007B13E3" w:rsidRPr="000B45C6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0B45C6">
        <w:rPr>
          <w:rFonts w:asciiTheme="minorHAnsi" w:eastAsia="Calibri" w:hAnsiTheme="minorHAnsi" w:cstheme="minorHAnsi"/>
          <w:szCs w:val="24"/>
          <w:lang w:val="fr-FR"/>
        </w:rPr>
        <w:t xml:space="preserve">Le GEIQ Industrie </w:t>
      </w:r>
      <w:r>
        <w:rPr>
          <w:rFonts w:asciiTheme="minorHAnsi" w:eastAsia="Calibri" w:hAnsiTheme="minorHAnsi" w:cstheme="minorHAnsi"/>
          <w:szCs w:val="24"/>
          <w:lang w:val="fr-FR"/>
        </w:rPr>
        <w:t>21</w:t>
      </w:r>
      <w:r w:rsidRPr="000B45C6">
        <w:rPr>
          <w:rFonts w:asciiTheme="minorHAnsi" w:eastAsia="Calibri" w:hAnsiTheme="minorHAnsi" w:cstheme="minorHAnsi"/>
          <w:szCs w:val="24"/>
          <w:lang w:val="fr-FR"/>
        </w:rPr>
        <w:t xml:space="preserve"> apporte à ses entreprises adhérentes :</w:t>
      </w:r>
    </w:p>
    <w:p w14:paraId="0CBD50FF" w14:textId="77777777" w:rsidR="007B13E3" w:rsidRPr="000B45C6" w:rsidRDefault="007B13E3" w:rsidP="007B13E3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0B45C6">
        <w:rPr>
          <w:rFonts w:asciiTheme="minorHAnsi" w:eastAsia="Calibri" w:hAnsiTheme="minorHAnsi" w:cstheme="minorHAnsi"/>
          <w:szCs w:val="24"/>
          <w:lang w:val="fr-FR"/>
        </w:rPr>
        <w:t>un engagement dans un groupement gouverné par les entreprises</w:t>
      </w:r>
    </w:p>
    <w:p w14:paraId="55D8EC66" w14:textId="77777777" w:rsidR="007B13E3" w:rsidRPr="000B45C6" w:rsidRDefault="007B13E3" w:rsidP="007B13E3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0B45C6">
        <w:rPr>
          <w:rFonts w:asciiTheme="minorHAnsi" w:eastAsia="Calibri" w:hAnsiTheme="minorHAnsi" w:cstheme="minorHAnsi"/>
          <w:szCs w:val="24"/>
          <w:lang w:val="fr-FR"/>
        </w:rPr>
        <w:t>l’assurance d’un recrutement personnalisé</w:t>
      </w:r>
    </w:p>
    <w:p w14:paraId="7DF1F3DF" w14:textId="77777777" w:rsidR="007B13E3" w:rsidRPr="000B45C6" w:rsidRDefault="007B13E3" w:rsidP="007B13E3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0B45C6">
        <w:rPr>
          <w:rFonts w:asciiTheme="minorHAnsi" w:eastAsia="Calibri" w:hAnsiTheme="minorHAnsi" w:cstheme="minorHAnsi"/>
          <w:szCs w:val="24"/>
          <w:lang w:val="fr-FR"/>
        </w:rPr>
        <w:t xml:space="preserve">le test de candidats sans endosser le seul risque employeur </w:t>
      </w:r>
    </w:p>
    <w:p w14:paraId="4625A4A7" w14:textId="77777777" w:rsidR="007B13E3" w:rsidRPr="000B45C6" w:rsidRDefault="007B13E3" w:rsidP="007B13E3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0B45C6">
        <w:rPr>
          <w:rFonts w:asciiTheme="minorHAnsi" w:eastAsia="Calibri" w:hAnsiTheme="minorHAnsi" w:cstheme="minorHAnsi"/>
          <w:szCs w:val="24"/>
          <w:lang w:val="fr-FR"/>
        </w:rPr>
        <w:t>un accompagnement du salarié et l’entreprise afin de garantir une intégration réussie</w:t>
      </w:r>
    </w:p>
    <w:p w14:paraId="2D2A7136" w14:textId="77777777" w:rsidR="007B13E3" w:rsidRPr="000B45C6" w:rsidRDefault="007B13E3" w:rsidP="007B13E3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0B45C6">
        <w:rPr>
          <w:rFonts w:asciiTheme="minorHAnsi" w:eastAsia="Calibri" w:hAnsiTheme="minorHAnsi" w:cstheme="minorHAnsi"/>
          <w:szCs w:val="24"/>
          <w:lang w:val="fr-FR"/>
        </w:rPr>
        <w:t>une gestion de toutes les formalités administratives</w:t>
      </w:r>
    </w:p>
    <w:p w14:paraId="2711CDC2" w14:textId="54802FC7" w:rsidR="007B13E3" w:rsidRPr="00D35CCD" w:rsidRDefault="007B13E3" w:rsidP="007B13E3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0B45C6">
        <w:rPr>
          <w:rFonts w:asciiTheme="minorHAnsi" w:eastAsia="Calibri" w:hAnsiTheme="minorHAnsi" w:cstheme="minorHAnsi"/>
          <w:szCs w:val="24"/>
          <w:lang w:val="fr-FR"/>
        </w:rPr>
        <w:t>un engagement de la responsabilité employeurs sur les contrats concerné</w:t>
      </w:r>
    </w:p>
    <w:p w14:paraId="33C64536" w14:textId="77777777" w:rsidR="00D925C5" w:rsidRDefault="00D925C5" w:rsidP="007B13E3">
      <w:p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</w:p>
    <w:p w14:paraId="710F4937" w14:textId="1942D3DB" w:rsidR="007B13E3" w:rsidRPr="00A05BC5" w:rsidRDefault="007B13E3" w:rsidP="007B13E3">
      <w:p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A05BC5">
        <w:rPr>
          <w:rFonts w:asciiTheme="minorHAnsi" w:eastAsia="Calibri" w:hAnsiTheme="minorHAnsi" w:cstheme="minorHAnsi"/>
          <w:szCs w:val="24"/>
          <w:lang w:val="fr-FR"/>
        </w:rPr>
        <w:t>Actuellement, le GEIQ Industrie 21 forme et recrute sur les métiers suivants :</w:t>
      </w:r>
    </w:p>
    <w:p w14:paraId="0F11C035" w14:textId="4AFED02F" w:rsidR="00D925C5" w:rsidRDefault="00D925C5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>
        <w:rPr>
          <w:rFonts w:asciiTheme="minorHAnsi" w:eastAsia="Calibri" w:hAnsiTheme="minorHAnsi" w:cstheme="minorHAnsi"/>
          <w:szCs w:val="24"/>
          <w:lang w:val="fr-FR"/>
        </w:rPr>
        <w:t>opérateur industriel</w:t>
      </w:r>
    </w:p>
    <w:p w14:paraId="7278B698" w14:textId="5859FB7D" w:rsidR="007B13E3" w:rsidRDefault="007B13E3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A05BC5">
        <w:rPr>
          <w:rFonts w:asciiTheme="minorHAnsi" w:eastAsia="Calibri" w:hAnsiTheme="minorHAnsi" w:cstheme="minorHAnsi"/>
          <w:szCs w:val="24"/>
          <w:lang w:val="fr-FR"/>
        </w:rPr>
        <w:t>conduite de ligne</w:t>
      </w:r>
    </w:p>
    <w:p w14:paraId="1C01C98D" w14:textId="77777777" w:rsidR="007B13E3" w:rsidRDefault="007B13E3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>
        <w:rPr>
          <w:rFonts w:asciiTheme="minorHAnsi" w:eastAsia="Calibri" w:hAnsiTheme="minorHAnsi" w:cstheme="minorHAnsi"/>
          <w:szCs w:val="24"/>
          <w:lang w:val="fr-FR"/>
        </w:rPr>
        <w:t>assembleur monteur de systèmes mécanisés</w:t>
      </w:r>
    </w:p>
    <w:p w14:paraId="0B9DE218" w14:textId="77777777" w:rsidR="007B13E3" w:rsidRPr="00A05BC5" w:rsidRDefault="007B13E3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>
        <w:rPr>
          <w:rFonts w:asciiTheme="minorHAnsi" w:eastAsia="Calibri" w:hAnsiTheme="minorHAnsi" w:cstheme="minorHAnsi"/>
          <w:szCs w:val="24"/>
          <w:lang w:val="fr-FR"/>
        </w:rPr>
        <w:t>équipier autonome de production</w:t>
      </w:r>
    </w:p>
    <w:p w14:paraId="42F76B37" w14:textId="77777777" w:rsidR="007B13E3" w:rsidRPr="00A05BC5" w:rsidRDefault="007B13E3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A05BC5">
        <w:rPr>
          <w:rFonts w:asciiTheme="minorHAnsi" w:eastAsia="Calibri" w:hAnsiTheme="minorHAnsi" w:cstheme="minorHAnsi"/>
          <w:szCs w:val="24"/>
          <w:lang w:val="fr-FR"/>
        </w:rPr>
        <w:t>soudage</w:t>
      </w:r>
    </w:p>
    <w:p w14:paraId="28D8F52C" w14:textId="77777777" w:rsidR="007B13E3" w:rsidRPr="00A05BC5" w:rsidRDefault="007B13E3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A05BC5">
        <w:rPr>
          <w:rFonts w:asciiTheme="minorHAnsi" w:eastAsia="Calibri" w:hAnsiTheme="minorHAnsi" w:cstheme="minorHAnsi"/>
          <w:szCs w:val="24"/>
          <w:lang w:val="fr-FR"/>
        </w:rPr>
        <w:t>usinage</w:t>
      </w:r>
      <w:r w:rsidRPr="000B45C6">
        <w:rPr>
          <w:rFonts w:asciiTheme="minorHAnsi" w:eastAsia="Calibri" w:hAnsiTheme="minorHAnsi" w:cstheme="minorHAnsi"/>
          <w:szCs w:val="24"/>
          <w:lang w:val="fr-FR"/>
        </w:rPr>
        <w:t xml:space="preserve"> </w:t>
      </w:r>
    </w:p>
    <w:p w14:paraId="26426ACF" w14:textId="77777777" w:rsidR="007B13E3" w:rsidRDefault="007B13E3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>
        <w:rPr>
          <w:rFonts w:asciiTheme="minorHAnsi" w:eastAsia="Calibri" w:hAnsiTheme="minorHAnsi" w:cstheme="minorHAnsi"/>
          <w:szCs w:val="24"/>
          <w:lang w:val="fr-FR"/>
        </w:rPr>
        <w:t>câblage</w:t>
      </w:r>
      <w:r w:rsidRPr="000B45C6">
        <w:rPr>
          <w:rFonts w:asciiTheme="minorHAnsi" w:eastAsia="Calibri" w:hAnsiTheme="minorHAnsi" w:cstheme="minorHAnsi"/>
          <w:szCs w:val="24"/>
          <w:lang w:val="fr-FR"/>
        </w:rPr>
        <w:t xml:space="preserve"> </w:t>
      </w:r>
    </w:p>
    <w:p w14:paraId="5D084829" w14:textId="77777777" w:rsidR="007B13E3" w:rsidRPr="00A05BC5" w:rsidRDefault="007B13E3" w:rsidP="007B13E3">
      <w:pPr>
        <w:pStyle w:val="Paragraphedeliste"/>
        <w:numPr>
          <w:ilvl w:val="0"/>
          <w:numId w:val="2"/>
        </w:numPr>
        <w:shd w:val="clear" w:color="auto" w:fill="FFFFFF"/>
        <w:spacing w:after="0"/>
        <w:rPr>
          <w:rFonts w:asciiTheme="minorHAnsi" w:eastAsia="Calibri" w:hAnsiTheme="minorHAnsi" w:cstheme="minorHAnsi"/>
          <w:szCs w:val="24"/>
          <w:lang w:val="fr-FR"/>
        </w:rPr>
      </w:pPr>
      <w:r w:rsidRPr="00A05BC5">
        <w:rPr>
          <w:rFonts w:asciiTheme="minorHAnsi" w:eastAsia="Calibri" w:hAnsiTheme="minorHAnsi" w:cstheme="minorHAnsi"/>
          <w:szCs w:val="24"/>
          <w:lang w:val="fr-FR"/>
        </w:rPr>
        <w:t>maintenance</w:t>
      </w:r>
    </w:p>
    <w:p w14:paraId="1C24A537" w14:textId="77777777" w:rsidR="00E92EA3" w:rsidRDefault="00E92EA3" w:rsidP="007B7153">
      <w:pPr>
        <w:shd w:val="clear" w:color="auto" w:fill="FFFFFF"/>
        <w:rPr>
          <w:rFonts w:eastAsia="Calibri" w:cs="Arial"/>
          <w:b/>
          <w:szCs w:val="24"/>
          <w:lang w:val="fr-FR"/>
        </w:rPr>
      </w:pPr>
    </w:p>
    <w:p w14:paraId="5388C0F6" w14:textId="4552D0B0" w:rsidR="00E92EA3" w:rsidRDefault="00E92EA3" w:rsidP="007B7153">
      <w:pPr>
        <w:shd w:val="clear" w:color="auto" w:fill="FFFFFF"/>
        <w:rPr>
          <w:rFonts w:eastAsia="Calibri" w:cs="Arial"/>
          <w:b/>
          <w:szCs w:val="24"/>
          <w:lang w:val="fr-FR"/>
        </w:rPr>
      </w:pPr>
    </w:p>
    <w:p w14:paraId="010F37EF" w14:textId="77777777" w:rsidR="00727B76" w:rsidRDefault="00727B76" w:rsidP="00727B76">
      <w:pPr>
        <w:shd w:val="clear" w:color="auto" w:fill="FFFFFF"/>
        <w:rPr>
          <w:rFonts w:eastAsia="Calibri" w:cs="Arial"/>
          <w:szCs w:val="24"/>
          <w:lang w:val="fr-FR"/>
        </w:rPr>
      </w:pPr>
    </w:p>
    <w:p w14:paraId="3FE188F7" w14:textId="073CE63D" w:rsidR="00727B76" w:rsidRPr="007A7597" w:rsidRDefault="00D35CCD" w:rsidP="00727B76">
      <w:pPr>
        <w:shd w:val="clear" w:color="auto" w:fill="FFFFFF"/>
        <w:rPr>
          <w:rFonts w:asciiTheme="minorHAnsi" w:eastAsia="Calibri" w:hAnsiTheme="minorHAnsi" w:cstheme="minorHAnsi"/>
          <w:szCs w:val="24"/>
          <w:lang w:val="fr-FR"/>
        </w:rPr>
      </w:pPr>
      <w:r w:rsidRPr="007A7597">
        <w:rPr>
          <w:rFonts w:asciiTheme="minorHAnsi" w:eastAsia="Calibri" w:hAnsiTheme="minorHAnsi" w:cstheme="minorHAnsi"/>
          <w:szCs w:val="24"/>
          <w:lang w:val="fr-FR"/>
        </w:rPr>
        <w:t xml:space="preserve">Pour plus d’information, consultez notre site web : </w:t>
      </w:r>
      <w:hyperlink r:id="rId8" w:history="1">
        <w:r w:rsidR="000C7F47" w:rsidRPr="007A7597">
          <w:rPr>
            <w:rStyle w:val="Lienhypertexte"/>
            <w:rFonts w:asciiTheme="minorHAnsi" w:eastAsia="Calibri" w:hAnsiTheme="minorHAnsi" w:cstheme="minorHAnsi"/>
            <w:szCs w:val="24"/>
            <w:lang w:val="fr-FR"/>
          </w:rPr>
          <w:t>https://www.uimm21.fr/ge-et-geiq-industrie-21/</w:t>
        </w:r>
      </w:hyperlink>
      <w:r w:rsidR="000C7F47" w:rsidRPr="007A7597">
        <w:rPr>
          <w:rFonts w:asciiTheme="minorHAnsi" w:eastAsia="Calibri" w:hAnsiTheme="minorHAnsi" w:cstheme="minorHAnsi"/>
          <w:szCs w:val="24"/>
          <w:lang w:val="fr-FR"/>
        </w:rPr>
        <w:t xml:space="preserve"> </w:t>
      </w:r>
    </w:p>
    <w:p w14:paraId="4A504DF6" w14:textId="05ABC4DA" w:rsidR="00C1327A" w:rsidRPr="007A7597" w:rsidRDefault="00727B76" w:rsidP="00E11C48">
      <w:pPr>
        <w:spacing w:after="0" w:line="240" w:lineRule="auto"/>
        <w:rPr>
          <w:rFonts w:asciiTheme="minorHAnsi" w:hAnsiTheme="minorHAnsi" w:cstheme="minorHAnsi"/>
          <w:lang w:val="fr-FR"/>
        </w:rPr>
      </w:pPr>
      <w:r w:rsidRPr="007A7597">
        <w:rPr>
          <w:rFonts w:asciiTheme="minorHAnsi" w:hAnsiTheme="minorHAnsi" w:cstheme="minorHAnsi"/>
          <w:lang w:val="fr-FR"/>
        </w:rPr>
        <w:t>Contact</w:t>
      </w:r>
      <w:r w:rsidR="00C1327A" w:rsidRPr="007A7597">
        <w:rPr>
          <w:rFonts w:asciiTheme="minorHAnsi" w:hAnsiTheme="minorHAnsi" w:cstheme="minorHAnsi"/>
          <w:lang w:val="fr-FR"/>
        </w:rPr>
        <w:t xml:space="preserve"> : </w:t>
      </w:r>
      <w:r w:rsidR="00C1327A" w:rsidRPr="007A7597">
        <w:rPr>
          <w:rFonts w:asciiTheme="minorHAnsi" w:hAnsiTheme="minorHAnsi" w:cstheme="minorHAnsi"/>
          <w:b/>
          <w:lang w:val="fr-FR"/>
        </w:rPr>
        <w:t>Elodie N</w:t>
      </w:r>
      <w:r w:rsidR="00441399" w:rsidRPr="007A7597">
        <w:rPr>
          <w:rFonts w:asciiTheme="minorHAnsi" w:hAnsiTheme="minorHAnsi" w:cstheme="minorHAnsi"/>
          <w:b/>
          <w:lang w:val="fr-FR"/>
        </w:rPr>
        <w:t>guyen</w:t>
      </w:r>
      <w:r w:rsidRPr="007A7597">
        <w:rPr>
          <w:rFonts w:asciiTheme="minorHAnsi" w:hAnsiTheme="minorHAnsi" w:cstheme="minorHAnsi"/>
          <w:b/>
          <w:lang w:val="fr-FR"/>
        </w:rPr>
        <w:t xml:space="preserve"> </w:t>
      </w:r>
      <w:hyperlink r:id="rId9" w:history="1">
        <w:r w:rsidR="00C1327A" w:rsidRPr="007A7597">
          <w:rPr>
            <w:rStyle w:val="Lienhypertexte"/>
            <w:rFonts w:asciiTheme="minorHAnsi" w:hAnsiTheme="minorHAnsi" w:cstheme="minorHAnsi"/>
            <w:lang w:val="fr-FR"/>
          </w:rPr>
          <w:t>enguyen@maisondesentreprises.com</w:t>
        </w:r>
      </w:hyperlink>
      <w:r w:rsidR="00C1327A" w:rsidRPr="007A7597">
        <w:rPr>
          <w:rFonts w:asciiTheme="minorHAnsi" w:hAnsiTheme="minorHAnsi" w:cstheme="minorHAnsi"/>
          <w:lang w:val="fr-FR"/>
        </w:rPr>
        <w:t xml:space="preserve"> </w:t>
      </w:r>
      <w:r w:rsidRPr="007A7597">
        <w:rPr>
          <w:rFonts w:asciiTheme="minorHAnsi" w:hAnsiTheme="minorHAnsi" w:cstheme="minorHAnsi"/>
          <w:lang w:val="fr-FR"/>
        </w:rPr>
        <w:t>–</w:t>
      </w:r>
      <w:r w:rsidR="00C1327A" w:rsidRPr="007A7597">
        <w:rPr>
          <w:rFonts w:asciiTheme="minorHAnsi" w:hAnsiTheme="minorHAnsi" w:cstheme="minorHAnsi"/>
          <w:lang w:val="fr-FR"/>
        </w:rPr>
        <w:t xml:space="preserve"> 03</w:t>
      </w:r>
      <w:r w:rsidRPr="007A7597">
        <w:rPr>
          <w:rFonts w:asciiTheme="minorHAnsi" w:hAnsiTheme="minorHAnsi" w:cstheme="minorHAnsi"/>
          <w:lang w:val="fr-FR"/>
        </w:rPr>
        <w:t>.</w:t>
      </w:r>
      <w:r w:rsidR="00C1327A" w:rsidRPr="007A7597">
        <w:rPr>
          <w:rFonts w:asciiTheme="minorHAnsi" w:hAnsiTheme="minorHAnsi" w:cstheme="minorHAnsi"/>
          <w:lang w:val="fr-FR"/>
        </w:rPr>
        <w:t>80</w:t>
      </w:r>
      <w:r w:rsidRPr="007A7597">
        <w:rPr>
          <w:rFonts w:asciiTheme="minorHAnsi" w:hAnsiTheme="minorHAnsi" w:cstheme="minorHAnsi"/>
          <w:lang w:val="fr-FR"/>
        </w:rPr>
        <w:t>.</w:t>
      </w:r>
      <w:r w:rsidR="00C1327A" w:rsidRPr="007A7597">
        <w:rPr>
          <w:rFonts w:asciiTheme="minorHAnsi" w:hAnsiTheme="minorHAnsi" w:cstheme="minorHAnsi"/>
          <w:lang w:val="fr-FR"/>
        </w:rPr>
        <w:t>77</w:t>
      </w:r>
      <w:r w:rsidRPr="007A7597">
        <w:rPr>
          <w:rFonts w:asciiTheme="minorHAnsi" w:hAnsiTheme="minorHAnsi" w:cstheme="minorHAnsi"/>
          <w:lang w:val="fr-FR"/>
        </w:rPr>
        <w:t>.</w:t>
      </w:r>
      <w:r w:rsidR="00C1327A" w:rsidRPr="007A7597">
        <w:rPr>
          <w:rFonts w:asciiTheme="minorHAnsi" w:hAnsiTheme="minorHAnsi" w:cstheme="minorHAnsi"/>
          <w:lang w:val="fr-FR"/>
        </w:rPr>
        <w:t>85</w:t>
      </w:r>
      <w:r w:rsidRPr="007A7597">
        <w:rPr>
          <w:rFonts w:asciiTheme="minorHAnsi" w:hAnsiTheme="minorHAnsi" w:cstheme="minorHAnsi"/>
          <w:lang w:val="fr-FR"/>
        </w:rPr>
        <w:t>.</w:t>
      </w:r>
      <w:r w:rsidR="00C1327A" w:rsidRPr="007A7597">
        <w:rPr>
          <w:rFonts w:asciiTheme="minorHAnsi" w:hAnsiTheme="minorHAnsi" w:cstheme="minorHAnsi"/>
          <w:lang w:val="fr-FR"/>
        </w:rPr>
        <w:t>55</w:t>
      </w:r>
    </w:p>
    <w:p w14:paraId="29AB9AFD" w14:textId="77777777" w:rsidR="00D35CCD" w:rsidRPr="007A7597" w:rsidRDefault="00D35CCD" w:rsidP="00E11C48">
      <w:pPr>
        <w:spacing w:after="0" w:line="240" w:lineRule="auto"/>
        <w:rPr>
          <w:rFonts w:asciiTheme="minorHAnsi" w:hAnsiTheme="minorHAnsi" w:cstheme="minorHAnsi"/>
          <w:lang w:val="fr-FR"/>
        </w:rPr>
      </w:pPr>
    </w:p>
    <w:sectPr w:rsidR="00D35CCD" w:rsidRPr="007A7597" w:rsidSect="00081F92">
      <w:footerReference w:type="default" r:id="rId10"/>
      <w:headerReference w:type="first" r:id="rId11"/>
      <w:footerReference w:type="first" r:id="rId12"/>
      <w:pgSz w:w="11906" w:h="16838" w:code="9"/>
      <w:pgMar w:top="-2868" w:right="1701" w:bottom="170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7205" w14:textId="77777777" w:rsidR="00E063DB" w:rsidRDefault="00E063DB" w:rsidP="00E063DB">
      <w:pPr>
        <w:spacing w:after="0" w:line="240" w:lineRule="auto"/>
      </w:pPr>
      <w:r>
        <w:separator/>
      </w:r>
    </w:p>
  </w:endnote>
  <w:endnote w:type="continuationSeparator" w:id="0">
    <w:p w14:paraId="4C8CBF9B" w14:textId="77777777" w:rsidR="00E063DB" w:rsidRDefault="00E063DB" w:rsidP="00E0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0C2F" w14:textId="309F9EFA" w:rsidR="007E3077" w:rsidRPr="00D525E2" w:rsidRDefault="004D660B" w:rsidP="00F63D9C">
    <w:pPr>
      <w:pStyle w:val="Pieddepage"/>
      <w:spacing w:before="600"/>
      <w:rPr>
        <w:sz w:val="18"/>
        <w:szCs w:val="18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B9CC0" wp14:editId="0EC05F0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288290"/>
              <wp:effectExtent l="0" t="0" r="254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88290"/>
                      </a:xfrm>
                      <a:prstGeom prst="rect">
                        <a:avLst/>
                      </a:prstGeom>
                      <a:solidFill>
                        <a:srgbClr val="88172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51985" id="Rectangle 7" o:spid="_x0000_s1026" style="position:absolute;margin-left:0;margin-top:0;width:595.3pt;height:22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T2cQIAAOEEAAAOAAAAZHJzL2Uyb0RvYy54bWysVEtv2zAMvg/YfxB0X+14bZMadYqgRYcB&#10;QVesHXpmZMkWptckJU7360fJTpt1Ow3zQSBFio+PH315tdeK7LgP0pqGzk5KSrhhtpWma+i3x9sP&#10;C0pCBNOCsoY39JkHerV8/+5ycDWvbG9Vyz3BICbUg2toH6OriyKwnmsIJ9Zxg0ZhvYaIqu+K1sOA&#10;0bUqqrI8LwbrW+ct4yHg7c1opMscXwjO4hchAo9ENRRri/n0+dyks1heQt15cL1kUxnwD1VokAaT&#10;voS6gQhk6+UfobRk3gYr4gmzurBCSMZzD9jNrHzTzUMPjudeEJzgXmAK/y8su9vdeyLbhs4pMaBx&#10;RF8RNDCd4mSe4BlcqNHrwd371GBwa8u+BzQUv1mSEiafvfA6+WJ7ZJ+xfn7Bmu8jYXg5PzsvP85w&#10;JAxt1WJRXeRhFFAfXjsf4iduNUlCQz2WlSGG3TrElB/qg0suzCrZ3kqlsuK7zbXyZAc498ViNq+q&#10;1As+CcduypABWVvNy1QIIP+EgoiidohIMB0loDokNos+5zY2ZcBIY+4bCP2YI4cd2aRlREorqTFz&#10;mb4pszLpGc+knDp4BS1JG9s+4zC8HVkaHLuV2PoaQrwHj7TEInHV4hc8hLJYuZ0kSnrrf/7tPvkj&#10;W9BKyYA0x65+bMFzStRngzy6mJ2epr3IyunZvELFH1s2xxaz1dcWEZ3hUjuWxeQf1UEU3uon3MhV&#10;yoomMAxzj/hNynUc1w93mvHVKrvhLjiIa/PgWAp+gPdx/wTeTfOPyJw7e1gJqN/QYPRNL41dbaMV&#10;MnPkFdeJsLhHmQfTzqdFPdaz1+ufafkLAAD//wMAUEsDBBQABgAIAAAAIQDtec0i3gAAAAUBAAAP&#10;AAAAZHJzL2Rvd25yZXYueG1sTI9Pa8JAEMXvBb/DMkJvdaNNpabZiC1YQbDgn4PHSXaaBLOzaXbV&#10;9Nt37aW9DDze473fpPPeNOJCnastKxiPIhDEhdU1lwoO++XDMwjnkTU2lknBNzmYZ4O7FBNtr7yl&#10;y86XIpSwS1BB5X2bSOmKigy6kW2Jg/dpO4M+yK6UusNrKDeNnETRVBqsOSxU2NJbRcVpdzYK+KN+&#10;zR+/3HL7vj6s9qf1cYWbWKn7Yb94AeGp939huOEHdMgCU27PrJ1oFIRH/O+9eeNZNAWRK4ifYpBZ&#10;Kv/TZz8AAAD//wMAUEsBAi0AFAAGAAgAAAAhALaDOJL+AAAA4QEAABMAAAAAAAAAAAAAAAAAAAAA&#10;AFtDb250ZW50X1R5cGVzXS54bWxQSwECLQAUAAYACAAAACEAOP0h/9YAAACUAQAACwAAAAAAAAAA&#10;AAAAAAAvAQAAX3JlbHMvLnJlbHNQSwECLQAUAAYACAAAACEAMcXE9nECAADhBAAADgAAAAAAAAAA&#10;AAAAAAAuAgAAZHJzL2Uyb0RvYy54bWxQSwECLQAUAAYACAAAACEA7XnNIt4AAAAFAQAADwAAAAAA&#10;AAAAAAAAAADLBAAAZHJzL2Rvd25yZXYueG1sUEsFBgAAAAAEAAQA8wAAANYFAAAAAA==&#10;" fillcolor="#881722" stroked="f" strokeweight="1pt">
              <w10:wrap anchorx="page" anchory="page"/>
            </v:rect>
          </w:pict>
        </mc:Fallback>
      </mc:AlternateContent>
    </w:r>
    <w:r w:rsidRPr="00633D71">
      <w:rPr>
        <w:sz w:val="18"/>
        <w:szCs w:val="18"/>
        <w:lang w:val="fr-FR"/>
      </w:rPr>
      <w:t xml:space="preserve">Contact presse : </w:t>
    </w:r>
    <w:r w:rsidR="00CB170D">
      <w:rPr>
        <w:sz w:val="18"/>
        <w:szCs w:val="18"/>
        <w:lang w:val="fr-FR"/>
      </w:rPr>
      <w:t>Anaïs Patin</w:t>
    </w:r>
    <w:r w:rsidRPr="00633D71">
      <w:rPr>
        <w:sz w:val="18"/>
        <w:szCs w:val="18"/>
        <w:lang w:val="fr-FR"/>
      </w:rPr>
      <w:t xml:space="preserve"> / </w:t>
    </w:r>
    <w:r w:rsidR="00CB170D">
      <w:rPr>
        <w:sz w:val="18"/>
        <w:szCs w:val="18"/>
        <w:lang w:val="fr-FR"/>
      </w:rPr>
      <w:t>apatin</w:t>
    </w:r>
    <w:r w:rsidRPr="00427F8C">
      <w:rPr>
        <w:sz w:val="18"/>
        <w:szCs w:val="18"/>
        <w:lang w:val="fr-FR"/>
      </w:rPr>
      <w:t>@maisondesentreprises.com</w:t>
    </w:r>
    <w:r>
      <w:rPr>
        <w:sz w:val="18"/>
        <w:szCs w:val="18"/>
        <w:lang w:val="fr-FR"/>
      </w:rPr>
      <w:t xml:space="preserve"> </w:t>
    </w:r>
    <w:r w:rsidRPr="00633D71">
      <w:rPr>
        <w:sz w:val="18"/>
        <w:szCs w:val="18"/>
        <w:lang w:val="fr-FR"/>
      </w:rPr>
      <w:t xml:space="preserve">/ </w:t>
    </w:r>
    <w:r>
      <w:rPr>
        <w:sz w:val="18"/>
        <w:szCs w:val="18"/>
        <w:lang w:val="fr-FR"/>
      </w:rPr>
      <w:t xml:space="preserve">03 80 77 85 </w:t>
    </w:r>
    <w:r w:rsidR="00CB170D">
      <w:rPr>
        <w:sz w:val="18"/>
        <w:szCs w:val="18"/>
        <w:lang w:val="fr-FR"/>
      </w:rPr>
      <w:t>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7719" w14:textId="3C1A2153" w:rsidR="00D525E2" w:rsidRPr="005A0648" w:rsidRDefault="004D660B" w:rsidP="00F63D9C">
    <w:pPr>
      <w:pStyle w:val="Pieddepage"/>
      <w:spacing w:before="600"/>
      <w:rPr>
        <w:rStyle w:val="Rfrencelgre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0C9FF" wp14:editId="4D784E3D">
              <wp:simplePos x="0" y="0"/>
              <wp:positionH relativeFrom="page">
                <wp:posOffset>-3810</wp:posOffset>
              </wp:positionH>
              <wp:positionV relativeFrom="page">
                <wp:align>bottom</wp:align>
              </wp:positionV>
              <wp:extent cx="7560310" cy="288290"/>
              <wp:effectExtent l="0" t="0" r="254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88290"/>
                      </a:xfrm>
                      <a:prstGeom prst="rect">
                        <a:avLst/>
                      </a:prstGeom>
                      <a:solidFill>
                        <a:srgbClr val="88172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D3224" id="Rectangle 10" o:spid="_x0000_s1026" style="position:absolute;margin-left:-.3pt;margin-top:0;width:595.3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S2cQIAAOMEAAAOAAAAZHJzL2Uyb0RvYy54bWysVE1v2zAMvQ/YfxB0X+14bZMaTYqgRYcB&#10;QVesHXpmZNkWJomapHx0v36U7LRZt9MwHwRRpPjIp0dfXu2NZlvpg0I755OTkjNpBTbKdnP+7fH2&#10;w4yzEME2oNHKOX+WgV8t3r+73LlaVtijbqRnlMSGeufmvI/R1UURRC8NhBN00pKzRW8gkum7ovGw&#10;o+xGF1VZnhc79I3zKGQIdHozOPki529bKeKXtg0yMj3nVFvMq8/rOq3F4hLqzoPrlRjLgH+owoCy&#10;BPqS6gYisI1Xf6QySngM2MYTgabAtlVC5h6om0n5ppuHHpzMvRA5wb3QFP5fWnG3vfdMNfR2RI8F&#10;Q2/0lVgD22nJ6IwI2rlQU9yDu/epxeBWKL4HchS/eZIRxph9602KpQbZPrP9/MK23Ecm6HB6dl5+&#10;TKiCfNVsVl1ktALqw23nQ/wk0bC0mXNPdWWSYbsKMeFDfQjJhaFWza3SOhu+W19rz7ZALz+bTaZV&#10;lXqhK+E4TFu2o96raZkKAVJgqyHS1jjiJNiOM9AdSVtEn7EtJgTKNGDfQOgHjJx20JNRkUStlSHk&#10;Mn0jsrbpmsyyHDt4JS3t1tg803N4HHQanLhV1PoKQrwHT8KkImnY4hdaWo1UOY47znr0P/92nuJJ&#10;L+TlbEdCp65+bMBLzvRnS0q6mJyeUtqYjdOzaUWGP/asjz12Y66RGJ3QWDuRtyk+6sO29WieaCaX&#10;CZVcYAVhD/yNxnUcBpCmWsjlMofRNDiIK/vgREp+oPdx/wTeje8fSTl3eBgKqN/IYIhNNy0uNxFb&#10;lTXyyusoWJqkrINx6tOoHts56vXftPgFAAD//wMAUEsDBBQABgAIAAAAIQAYI2dN3gAAAAYBAAAP&#10;AAAAZHJzL2Rvd25yZXYueG1sTI9PS8NAEMXvgt9hGcFbu6nGomkmRYVaKFTon0OPm2RMQrOzMbtt&#10;47d3etLbG97jvd+k88G26ky9bxwjTMYRKOLClQ1XCPvdYvQMygfDpWkdE8IPeZhntzepSUp34Q2d&#10;t6FSUsI+MQh1CF2itS9qssaPXUcs3pfrrQly9pUue3ORctvqhyiaamsaloXadPReU3HcniwCfzZv&#10;+eO3X2w+Vvvl7rg6LM06Rry/G15noAIN4S8MV3xBh0yYcnfi0qsWYTSVIIL8czUnL5GoHCF+ikFn&#10;qf6Pn/0CAAD//wMAUEsBAi0AFAAGAAgAAAAhALaDOJL+AAAA4QEAABMAAAAAAAAAAAAAAAAAAAAA&#10;AFtDb250ZW50X1R5cGVzXS54bWxQSwECLQAUAAYACAAAACEAOP0h/9YAAACUAQAACwAAAAAAAAAA&#10;AAAAAAAvAQAAX3JlbHMvLnJlbHNQSwECLQAUAAYACAAAACEA+YCktnECAADjBAAADgAAAAAAAAAA&#10;AAAAAAAuAgAAZHJzL2Uyb0RvYy54bWxQSwECLQAUAAYACAAAACEAGCNnTd4AAAAGAQAADwAAAAAA&#10;AAAAAAAAAADLBAAAZHJzL2Rvd25yZXYueG1sUEsFBgAAAAAEAAQA8wAAANYFAAAAAA==&#10;" fillcolor="#881722" stroked="f" strokeweight="1pt">
              <w10:wrap anchorx="page" anchory="page"/>
            </v:rect>
          </w:pict>
        </mc:Fallback>
      </mc:AlternateContent>
    </w:r>
    <w:r w:rsidRPr="005A0648">
      <w:rPr>
        <w:rStyle w:val="Rfrencelgre"/>
      </w:rPr>
      <w:t xml:space="preserve">Contact presse : </w:t>
    </w:r>
    <w:r w:rsidR="00CB170D">
      <w:rPr>
        <w:rStyle w:val="Rfrencelgre"/>
      </w:rPr>
      <w:t>Anaïs Patin</w:t>
    </w:r>
    <w:r w:rsidRPr="005A0648">
      <w:rPr>
        <w:rStyle w:val="Rfrencelgre"/>
      </w:rPr>
      <w:t xml:space="preserve"> / </w:t>
    </w:r>
    <w:r w:rsidR="00CB170D">
      <w:rPr>
        <w:rStyle w:val="Rfrencelgre"/>
      </w:rPr>
      <w:t>apatin</w:t>
    </w:r>
    <w:r w:rsidRPr="00081F92">
      <w:rPr>
        <w:rStyle w:val="Rfrencelgre"/>
      </w:rPr>
      <w:t>@maisondesentreprises.com</w:t>
    </w:r>
    <w:r>
      <w:rPr>
        <w:rStyle w:val="Rfrencelgre"/>
      </w:rPr>
      <w:t xml:space="preserve"> </w:t>
    </w:r>
    <w:r w:rsidRPr="005A0648">
      <w:rPr>
        <w:rStyle w:val="Rfrencelgre"/>
      </w:rPr>
      <w:t xml:space="preserve">/ </w:t>
    </w:r>
    <w:r>
      <w:rPr>
        <w:rStyle w:val="Rfrencelgre"/>
      </w:rPr>
      <w:t xml:space="preserve">03 80 77 85 </w:t>
    </w:r>
    <w:r w:rsidR="00CB170D">
      <w:rPr>
        <w:rStyle w:val="Rfrencelgre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BC0B2" w14:textId="77777777" w:rsidR="00E063DB" w:rsidRDefault="00E063DB" w:rsidP="00E063DB">
      <w:pPr>
        <w:spacing w:after="0" w:line="240" w:lineRule="auto"/>
      </w:pPr>
      <w:r>
        <w:separator/>
      </w:r>
    </w:p>
  </w:footnote>
  <w:footnote w:type="continuationSeparator" w:id="0">
    <w:p w14:paraId="08E70770" w14:textId="77777777" w:rsidR="00E063DB" w:rsidRDefault="00E063DB" w:rsidP="00E0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909DA" w14:textId="77777777" w:rsidR="00226211" w:rsidRDefault="00E063DB" w:rsidP="00AC3621">
    <w:pPr>
      <w:pStyle w:val="En-tte"/>
      <w:tabs>
        <w:tab w:val="clear" w:pos="4536"/>
        <w:tab w:val="clear" w:pos="9072"/>
        <w:tab w:val="left" w:pos="2383"/>
      </w:tabs>
      <w:spacing w:after="2760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277160C6" wp14:editId="439A5236">
          <wp:simplePos x="0" y="0"/>
          <wp:positionH relativeFrom="column">
            <wp:posOffset>-159593</wp:posOffset>
          </wp:positionH>
          <wp:positionV relativeFrom="paragraph">
            <wp:posOffset>92647</wp:posOffset>
          </wp:positionV>
          <wp:extent cx="2626422" cy="127653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IQ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8" t="17098" b="21763"/>
                  <a:stretch/>
                </pic:blipFill>
                <pic:spPr bwMode="auto">
                  <a:xfrm>
                    <a:off x="0" y="0"/>
                    <a:ext cx="2627014" cy="1276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91950"/>
    <w:multiLevelType w:val="hybridMultilevel"/>
    <w:tmpl w:val="41F811D6"/>
    <w:lvl w:ilvl="0" w:tplc="6352AF1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C4593"/>
    <w:multiLevelType w:val="hybridMultilevel"/>
    <w:tmpl w:val="5C2201EE"/>
    <w:lvl w:ilvl="0" w:tplc="16C02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5B29"/>
    <w:multiLevelType w:val="hybridMultilevel"/>
    <w:tmpl w:val="F70E9E30"/>
    <w:lvl w:ilvl="0" w:tplc="313638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3A7A"/>
    <w:multiLevelType w:val="hybridMultilevel"/>
    <w:tmpl w:val="57689DE8"/>
    <w:lvl w:ilvl="0" w:tplc="92A0A5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3693A"/>
    <w:multiLevelType w:val="hybridMultilevel"/>
    <w:tmpl w:val="598CA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53"/>
    <w:rsid w:val="000C7F47"/>
    <w:rsid w:val="000F1E04"/>
    <w:rsid w:val="00220591"/>
    <w:rsid w:val="002C22C9"/>
    <w:rsid w:val="00441399"/>
    <w:rsid w:val="004D660B"/>
    <w:rsid w:val="006F4C39"/>
    <w:rsid w:val="00704556"/>
    <w:rsid w:val="007142BB"/>
    <w:rsid w:val="00727B76"/>
    <w:rsid w:val="007A7597"/>
    <w:rsid w:val="007B13E3"/>
    <w:rsid w:val="007B7153"/>
    <w:rsid w:val="009353B8"/>
    <w:rsid w:val="009A5803"/>
    <w:rsid w:val="00A67193"/>
    <w:rsid w:val="00AB3556"/>
    <w:rsid w:val="00B6300F"/>
    <w:rsid w:val="00C1327A"/>
    <w:rsid w:val="00C34B91"/>
    <w:rsid w:val="00CA2F66"/>
    <w:rsid w:val="00CB170D"/>
    <w:rsid w:val="00CB24DB"/>
    <w:rsid w:val="00D11A5A"/>
    <w:rsid w:val="00D35CCD"/>
    <w:rsid w:val="00D76F77"/>
    <w:rsid w:val="00D925C5"/>
    <w:rsid w:val="00E063DB"/>
    <w:rsid w:val="00E11C48"/>
    <w:rsid w:val="00E74DC0"/>
    <w:rsid w:val="00E92EA3"/>
    <w:rsid w:val="00ED2C20"/>
    <w:rsid w:val="00F34AE8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781439"/>
  <w15:docId w15:val="{4EC8B189-6ACE-4239-90D8-2737B8A2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153"/>
    <w:pPr>
      <w:spacing w:after="320" w:line="320" w:lineRule="exact"/>
      <w:jc w:val="both"/>
    </w:pPr>
    <w:rPr>
      <w:rFonts w:ascii="Arial" w:eastAsia="Arial" w:hAnsi="Arial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153"/>
    <w:rPr>
      <w:rFonts w:ascii="Arial" w:eastAsia="Arial" w:hAnsi="Arial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B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153"/>
    <w:rPr>
      <w:rFonts w:ascii="Arial" w:eastAsia="Arial" w:hAnsi="Arial" w:cs="Times New Roman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7B7153"/>
    <w:pPr>
      <w:spacing w:after="1200" w:line="240" w:lineRule="auto"/>
    </w:pPr>
    <w:rPr>
      <w:b/>
      <w:caps/>
      <w:color w:val="000000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7B7153"/>
    <w:rPr>
      <w:rFonts w:ascii="Arial" w:eastAsia="Arial" w:hAnsi="Arial" w:cs="Times New Roman"/>
      <w:b/>
      <w:caps/>
      <w:color w:val="000000"/>
      <w:sz w:val="36"/>
      <w:szCs w:val="36"/>
      <w:lang w:val="en-GB"/>
    </w:rPr>
  </w:style>
  <w:style w:type="character" w:styleId="Rfrencelgre">
    <w:name w:val="Subtle Reference"/>
    <w:uiPriority w:val="31"/>
    <w:qFormat/>
    <w:rsid w:val="007B7153"/>
    <w:rPr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7B71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53"/>
    <w:rPr>
      <w:rFonts w:ascii="Tahoma" w:eastAsia="Arial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uiPriority w:val="99"/>
    <w:unhideWhenUsed/>
    <w:rsid w:val="00C132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mm21.fr/ge-et-geiq-industrie-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guyen@maisondesentrepris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PATIN</dc:creator>
  <cp:lastModifiedBy>Anaïs PATIN</cp:lastModifiedBy>
  <cp:revision>16</cp:revision>
  <cp:lastPrinted>2020-12-15T15:35:00Z</cp:lastPrinted>
  <dcterms:created xsi:type="dcterms:W3CDTF">2020-12-09T15:13:00Z</dcterms:created>
  <dcterms:modified xsi:type="dcterms:W3CDTF">2020-12-16T13:21:00Z</dcterms:modified>
</cp:coreProperties>
</file>